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03" w:rsidRDefault="00E65F03" w:rsidP="00E65F03">
      <w:pPr>
        <w:spacing w:after="0"/>
        <w:ind w:right="360"/>
        <w:jc w:val="left"/>
        <w:textAlignment w:val="baseline"/>
        <w:rPr>
          <w:rFonts w:eastAsia="Times New Roman"/>
          <w:b/>
          <w:bCs/>
          <w:color w:val="000000"/>
        </w:rPr>
      </w:pPr>
    </w:p>
    <w:p w:rsidR="00E65F03" w:rsidRDefault="00510FAD" w:rsidP="00E65F03">
      <w:pPr>
        <w:spacing w:after="0"/>
        <w:ind w:left="720" w:right="360"/>
        <w:textAlignment w:val="baseline"/>
        <w:rPr>
          <w:rFonts w:eastAsia="Times New Roman"/>
          <w:b/>
          <w:bCs/>
          <w:color w:val="000000"/>
        </w:rPr>
      </w:pPr>
      <w:r>
        <w:rPr>
          <w:rFonts w:eastAsia="Times New Roman"/>
          <w:b/>
          <w:bCs/>
          <w:color w:val="000000"/>
        </w:rPr>
        <w:t xml:space="preserve">RFP </w:t>
      </w:r>
      <w:r w:rsidR="00031A2E">
        <w:rPr>
          <w:rFonts w:eastAsia="Times New Roman"/>
          <w:b/>
          <w:bCs/>
          <w:color w:val="000000"/>
        </w:rPr>
        <w:t>HAZARD MITIGATION AND DEBRIS REMOVAL</w:t>
      </w:r>
    </w:p>
    <w:p w:rsidR="00E65F03" w:rsidRDefault="00E65F03" w:rsidP="00E65F03">
      <w:pPr>
        <w:spacing w:after="0"/>
        <w:ind w:left="720" w:right="360"/>
        <w:textAlignment w:val="baseline"/>
        <w:rPr>
          <w:rFonts w:eastAsia="Times New Roman"/>
          <w:b/>
          <w:bCs/>
          <w:color w:val="000000"/>
        </w:rPr>
      </w:pPr>
      <w:r>
        <w:rPr>
          <w:rFonts w:eastAsia="Times New Roman"/>
          <w:b/>
          <w:bCs/>
          <w:color w:val="000000"/>
        </w:rPr>
        <w:t>Addendum #1</w:t>
      </w:r>
    </w:p>
    <w:p w:rsidR="00E65F03" w:rsidRDefault="00031A2E" w:rsidP="00E65F03">
      <w:pPr>
        <w:spacing w:after="0"/>
        <w:ind w:left="720" w:right="360"/>
        <w:textAlignment w:val="baseline"/>
        <w:rPr>
          <w:rFonts w:eastAsia="Times New Roman"/>
          <w:b/>
          <w:bCs/>
          <w:color w:val="000000"/>
        </w:rPr>
      </w:pPr>
      <w:r>
        <w:rPr>
          <w:rFonts w:eastAsia="Times New Roman"/>
          <w:b/>
          <w:bCs/>
          <w:color w:val="000000"/>
        </w:rPr>
        <w:t>RFP #2025-24</w:t>
      </w:r>
    </w:p>
    <w:p w:rsidR="00F46D6D" w:rsidRDefault="00F46D6D" w:rsidP="00E65F03">
      <w:pPr>
        <w:spacing w:after="0"/>
        <w:ind w:left="720" w:right="360"/>
        <w:textAlignment w:val="baseline"/>
        <w:rPr>
          <w:rFonts w:eastAsia="Times New Roman"/>
          <w:b/>
          <w:bCs/>
          <w:color w:val="000000"/>
        </w:rPr>
      </w:pPr>
    </w:p>
    <w:p w:rsidR="00031A2E" w:rsidRPr="00031A2E" w:rsidRDefault="00031A2E" w:rsidP="00031A2E">
      <w:pPr>
        <w:numPr>
          <w:ilvl w:val="0"/>
          <w:numId w:val="15"/>
        </w:numPr>
        <w:spacing w:before="100" w:beforeAutospacing="1" w:after="100" w:afterAutospacing="1"/>
        <w:jc w:val="left"/>
        <w:rPr>
          <w:rFonts w:ascii="Arial" w:eastAsia="Times New Roman" w:hAnsi="Arial" w:cs="Arial"/>
          <w:color w:val="000000" w:themeColor="text1"/>
          <w:shd w:val="clear" w:color="auto" w:fill="FFFFFF"/>
        </w:rPr>
      </w:pPr>
      <w:r w:rsidRPr="00031A2E">
        <w:rPr>
          <w:rFonts w:ascii="Arial" w:eastAsia="Times New Roman" w:hAnsi="Arial" w:cs="Arial"/>
          <w:b/>
          <w:bCs/>
          <w:color w:val="000000" w:themeColor="text1"/>
          <w:shd w:val="clear" w:color="auto" w:fill="FFFFFF"/>
        </w:rPr>
        <w:t>What is the budget for the hazard mitigation planning section of the scope?</w:t>
      </w:r>
    </w:p>
    <w:p w:rsidR="00031A2E" w:rsidRPr="00031A2E" w:rsidRDefault="00031A2E" w:rsidP="00031A2E">
      <w:pPr>
        <w:shd w:val="clear" w:color="auto" w:fill="FFFFFF"/>
        <w:spacing w:after="0"/>
        <w:jc w:val="left"/>
        <w:rPr>
          <w:rFonts w:ascii="Arial" w:eastAsia="Times New Roman" w:hAnsi="Arial" w:cs="Arial"/>
          <w:color w:val="222222"/>
        </w:rPr>
      </w:pPr>
      <w:r w:rsidRPr="00031A2E">
        <w:rPr>
          <w:rFonts w:ascii="Arial" w:eastAsia="Times New Roman" w:hAnsi="Arial" w:cs="Arial"/>
          <w:b/>
          <w:bCs/>
          <w:color w:val="222222"/>
        </w:rPr>
        <w:t>Response:</w:t>
      </w:r>
    </w:p>
    <w:p w:rsidR="00031A2E" w:rsidRPr="00031A2E" w:rsidRDefault="00031A2E" w:rsidP="00031A2E">
      <w:pPr>
        <w:shd w:val="clear" w:color="auto" w:fill="FFFFFF"/>
        <w:spacing w:before="100" w:beforeAutospacing="1" w:after="100" w:afterAutospacing="1"/>
        <w:jc w:val="left"/>
        <w:rPr>
          <w:rFonts w:ascii="Arial" w:eastAsia="Times New Roman" w:hAnsi="Arial" w:cs="Arial"/>
          <w:color w:val="222222"/>
        </w:rPr>
      </w:pPr>
      <w:r w:rsidRPr="00031A2E">
        <w:rPr>
          <w:rFonts w:ascii="Arial" w:eastAsia="Times New Roman" w:hAnsi="Arial" w:cs="Arial"/>
          <w:color w:val="222222"/>
        </w:rPr>
        <w:t>The budget for the Hazard Mitigation Planning section will depend on the specific scope of work required to develop and implement plans that comply with federal, state, and local guidelines. Key cost factors may include:</w:t>
      </w:r>
    </w:p>
    <w:p w:rsidR="00031A2E" w:rsidRPr="00031A2E" w:rsidRDefault="00031A2E" w:rsidP="00031A2E">
      <w:pPr>
        <w:numPr>
          <w:ilvl w:val="0"/>
          <w:numId w:val="16"/>
        </w:numPr>
        <w:shd w:val="clear" w:color="auto" w:fill="FFFFFF"/>
        <w:spacing w:before="100" w:beforeAutospacing="1" w:after="100" w:afterAutospacing="1"/>
        <w:ind w:left="893"/>
        <w:jc w:val="left"/>
        <w:rPr>
          <w:rFonts w:ascii="Arial" w:eastAsia="Times New Roman" w:hAnsi="Arial" w:cs="Arial"/>
          <w:color w:val="222222"/>
        </w:rPr>
      </w:pPr>
      <w:r w:rsidRPr="00031A2E">
        <w:rPr>
          <w:rFonts w:ascii="Arial" w:eastAsia="Times New Roman" w:hAnsi="Arial" w:cs="Arial"/>
          <w:color w:val="222222"/>
        </w:rPr>
        <w:t>Consultant or staff time for research, planning, and stakeholder engagement</w:t>
      </w:r>
    </w:p>
    <w:p w:rsidR="00031A2E" w:rsidRPr="00031A2E" w:rsidRDefault="00031A2E" w:rsidP="00031A2E">
      <w:pPr>
        <w:numPr>
          <w:ilvl w:val="0"/>
          <w:numId w:val="16"/>
        </w:numPr>
        <w:shd w:val="clear" w:color="auto" w:fill="FFFFFF"/>
        <w:spacing w:before="100" w:beforeAutospacing="1" w:after="100" w:afterAutospacing="1"/>
        <w:ind w:left="893"/>
        <w:jc w:val="left"/>
        <w:rPr>
          <w:rFonts w:ascii="Arial" w:eastAsia="Times New Roman" w:hAnsi="Arial" w:cs="Arial"/>
          <w:color w:val="222222"/>
        </w:rPr>
      </w:pPr>
      <w:r w:rsidRPr="00031A2E">
        <w:rPr>
          <w:rFonts w:ascii="Arial" w:eastAsia="Times New Roman" w:hAnsi="Arial" w:cs="Arial"/>
          <w:color w:val="222222"/>
        </w:rPr>
        <w:t>Data collection and risk assessments</w:t>
      </w:r>
    </w:p>
    <w:p w:rsidR="00031A2E" w:rsidRPr="00031A2E" w:rsidRDefault="00031A2E" w:rsidP="00031A2E">
      <w:pPr>
        <w:numPr>
          <w:ilvl w:val="0"/>
          <w:numId w:val="16"/>
        </w:numPr>
        <w:shd w:val="clear" w:color="auto" w:fill="FFFFFF"/>
        <w:spacing w:before="100" w:beforeAutospacing="1" w:after="100" w:afterAutospacing="1"/>
        <w:ind w:left="893"/>
        <w:jc w:val="left"/>
        <w:rPr>
          <w:rFonts w:ascii="Arial" w:eastAsia="Times New Roman" w:hAnsi="Arial" w:cs="Arial"/>
          <w:color w:val="222222"/>
        </w:rPr>
      </w:pPr>
      <w:r w:rsidRPr="00031A2E">
        <w:rPr>
          <w:rFonts w:ascii="Arial" w:eastAsia="Times New Roman" w:hAnsi="Arial" w:cs="Arial"/>
          <w:color w:val="222222"/>
        </w:rPr>
        <w:t>Compliance reviews and coordination with regulatory agencies</w:t>
      </w:r>
    </w:p>
    <w:p w:rsidR="00031A2E" w:rsidRPr="00031A2E" w:rsidRDefault="00031A2E" w:rsidP="00031A2E">
      <w:pPr>
        <w:numPr>
          <w:ilvl w:val="0"/>
          <w:numId w:val="16"/>
        </w:numPr>
        <w:shd w:val="clear" w:color="auto" w:fill="FFFFFF"/>
        <w:spacing w:before="100" w:beforeAutospacing="1" w:after="100" w:afterAutospacing="1"/>
        <w:ind w:left="893"/>
        <w:jc w:val="left"/>
        <w:rPr>
          <w:rFonts w:ascii="Arial" w:eastAsia="Times New Roman" w:hAnsi="Arial" w:cs="Arial"/>
          <w:color w:val="222222"/>
        </w:rPr>
      </w:pPr>
      <w:r w:rsidRPr="00031A2E">
        <w:rPr>
          <w:rFonts w:ascii="Arial" w:eastAsia="Times New Roman" w:hAnsi="Arial" w:cs="Arial"/>
          <w:color w:val="222222"/>
        </w:rPr>
        <w:t>Plan documentation and submission requirements</w:t>
      </w:r>
    </w:p>
    <w:p w:rsidR="00031A2E" w:rsidRPr="00031A2E" w:rsidRDefault="00031A2E" w:rsidP="00031A2E">
      <w:pPr>
        <w:shd w:val="clear" w:color="auto" w:fill="FFFFFF"/>
        <w:spacing w:before="100" w:beforeAutospacing="1" w:after="100" w:afterAutospacing="1"/>
        <w:jc w:val="left"/>
        <w:rPr>
          <w:rFonts w:ascii="Arial" w:eastAsia="Times New Roman" w:hAnsi="Arial" w:cs="Arial"/>
          <w:color w:val="222222"/>
        </w:rPr>
      </w:pPr>
      <w:r w:rsidRPr="00031A2E">
        <w:rPr>
          <w:rFonts w:ascii="Arial" w:eastAsia="Times New Roman" w:hAnsi="Arial" w:cs="Arial"/>
          <w:color w:val="222222"/>
        </w:rPr>
        <w:t>    To provide a more accurate budget estimate, we would need to define the full scope of work at the time and include the level of detail required and any additional resources needed.</w:t>
      </w:r>
    </w:p>
    <w:p w:rsidR="00031A2E" w:rsidRDefault="00031A2E" w:rsidP="00031A2E">
      <w:pPr>
        <w:shd w:val="clear" w:color="auto" w:fill="FFFFFF"/>
        <w:spacing w:before="100" w:beforeAutospacing="1" w:after="100" w:afterAutospacing="1"/>
        <w:jc w:val="left"/>
        <w:rPr>
          <w:rFonts w:ascii="Arial" w:eastAsia="Times New Roman" w:hAnsi="Arial" w:cs="Arial"/>
          <w:color w:val="222222"/>
        </w:rPr>
      </w:pPr>
      <w:r w:rsidRPr="00031A2E">
        <w:rPr>
          <w:rFonts w:ascii="Arial" w:eastAsia="Times New Roman" w:hAnsi="Arial" w:cs="Arial"/>
          <w:color w:val="222222"/>
        </w:rPr>
        <w:t> </w:t>
      </w:r>
    </w:p>
    <w:p w:rsidR="00031A2E" w:rsidRDefault="00031A2E" w:rsidP="00031A2E">
      <w:pPr>
        <w:shd w:val="clear" w:color="auto" w:fill="FFFFFF"/>
        <w:spacing w:before="100" w:beforeAutospacing="1" w:after="100" w:afterAutospacing="1"/>
        <w:jc w:val="left"/>
        <w:rPr>
          <w:rFonts w:ascii="Arial" w:eastAsia="Times New Roman" w:hAnsi="Arial" w:cs="Arial"/>
          <w:color w:val="222222"/>
        </w:rPr>
      </w:pPr>
    </w:p>
    <w:p w:rsidR="00031A2E" w:rsidRPr="00031A2E" w:rsidRDefault="00031A2E" w:rsidP="00031A2E">
      <w:pPr>
        <w:shd w:val="clear" w:color="auto" w:fill="FFFFFF"/>
        <w:spacing w:before="100" w:beforeAutospacing="1" w:after="100" w:afterAutospacing="1"/>
        <w:jc w:val="left"/>
        <w:rPr>
          <w:rFonts w:ascii="Arial" w:eastAsia="Times New Roman" w:hAnsi="Arial" w:cs="Arial"/>
          <w:color w:val="222222"/>
        </w:rPr>
      </w:pPr>
      <w:r w:rsidRPr="00031A2E">
        <w:rPr>
          <w:rFonts w:ascii="Arial" w:eastAsia="Times New Roman" w:hAnsi="Arial" w:cs="Arial"/>
          <w:color w:val="222222"/>
        </w:rPr>
        <w:t xml:space="preserve"> 2</w:t>
      </w:r>
      <w:r w:rsidRPr="00031A2E">
        <w:rPr>
          <w:rFonts w:ascii="Arial" w:eastAsia="Times New Roman" w:hAnsi="Arial" w:cs="Arial"/>
          <w:b/>
          <w:bCs/>
          <w:color w:val="222222"/>
        </w:rPr>
        <w:t>. Will the City make multiple awards?</w:t>
      </w:r>
    </w:p>
    <w:p w:rsidR="00031A2E" w:rsidRPr="00031A2E" w:rsidRDefault="00031A2E" w:rsidP="00031A2E">
      <w:pPr>
        <w:shd w:val="clear" w:color="auto" w:fill="FFFFFF"/>
        <w:spacing w:before="100" w:beforeAutospacing="1" w:after="100" w:afterAutospacing="1"/>
        <w:jc w:val="left"/>
        <w:rPr>
          <w:rFonts w:ascii="Arial" w:eastAsia="Times New Roman" w:hAnsi="Arial" w:cs="Arial"/>
          <w:color w:val="222222"/>
        </w:rPr>
      </w:pPr>
      <w:r w:rsidRPr="00031A2E">
        <w:rPr>
          <w:rFonts w:ascii="Arial" w:eastAsia="Times New Roman" w:hAnsi="Arial" w:cs="Arial"/>
          <w:b/>
          <w:bCs/>
          <w:color w:val="222222"/>
        </w:rPr>
        <w:t>Response:</w:t>
      </w:r>
    </w:p>
    <w:p w:rsidR="00031A2E" w:rsidRPr="00031A2E" w:rsidRDefault="00031A2E" w:rsidP="00031A2E">
      <w:pPr>
        <w:shd w:val="clear" w:color="auto" w:fill="FFFFFF"/>
        <w:spacing w:before="100" w:beforeAutospacing="1" w:after="100" w:afterAutospacing="1"/>
        <w:jc w:val="left"/>
        <w:rPr>
          <w:rFonts w:ascii="Arial" w:eastAsia="Times New Roman" w:hAnsi="Arial" w:cs="Arial"/>
          <w:color w:val="222222"/>
        </w:rPr>
      </w:pPr>
      <w:r w:rsidRPr="00031A2E">
        <w:rPr>
          <w:rFonts w:ascii="Arial" w:eastAsia="Times New Roman" w:hAnsi="Arial" w:cs="Arial"/>
          <w:color w:val="222222"/>
        </w:rPr>
        <w:t>The City reserves the right to make a single or multiple awards based on what is in the best interest of the City. The final decision will depend on the proposals received, the scope of work, and the ability of vendors to meet the City's requirements efficiently and effectively.  </w:t>
      </w:r>
    </w:p>
    <w:p w:rsidR="00031A2E" w:rsidRDefault="00031A2E" w:rsidP="00031A2E">
      <w:pPr>
        <w:shd w:val="clear" w:color="auto" w:fill="FFFFFF"/>
        <w:spacing w:before="100" w:beforeAutospacing="1" w:after="100" w:afterAutospacing="1"/>
        <w:jc w:val="left"/>
        <w:rPr>
          <w:rFonts w:ascii="Arial" w:eastAsia="Times New Roman" w:hAnsi="Arial" w:cs="Arial"/>
          <w:color w:val="222222"/>
        </w:rPr>
      </w:pPr>
      <w:r w:rsidRPr="00031A2E">
        <w:rPr>
          <w:rFonts w:ascii="Arial" w:eastAsia="Times New Roman" w:hAnsi="Arial" w:cs="Arial"/>
          <w:color w:val="222222"/>
        </w:rPr>
        <w:t>       </w:t>
      </w:r>
    </w:p>
    <w:p w:rsidR="00031A2E" w:rsidRDefault="00031A2E" w:rsidP="00031A2E">
      <w:pPr>
        <w:shd w:val="clear" w:color="auto" w:fill="FFFFFF"/>
        <w:spacing w:before="100" w:beforeAutospacing="1" w:after="100" w:afterAutospacing="1"/>
        <w:jc w:val="left"/>
        <w:rPr>
          <w:rFonts w:ascii="Arial" w:eastAsia="Times New Roman" w:hAnsi="Arial" w:cs="Arial"/>
          <w:color w:val="222222"/>
        </w:rPr>
      </w:pPr>
    </w:p>
    <w:p w:rsidR="00E65F03" w:rsidRPr="00CF7C8F" w:rsidRDefault="00E65F03" w:rsidP="00AF76A3">
      <w:pPr>
        <w:spacing w:after="0"/>
        <w:ind w:right="360"/>
        <w:jc w:val="both"/>
        <w:rPr>
          <w:sz w:val="22"/>
          <w:szCs w:val="22"/>
        </w:rPr>
      </w:pPr>
    </w:p>
    <w:sectPr w:rsidR="00E65F03" w:rsidRPr="00CF7C8F" w:rsidSect="00330DEB">
      <w:headerReference w:type="first" r:id="rId8"/>
      <w:footerReference w:type="first" r:id="rId9"/>
      <w:pgSz w:w="12240" w:h="15840"/>
      <w:pgMar w:top="1440" w:right="720" w:bottom="5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8F" w:rsidRDefault="0026348F" w:rsidP="00187824">
      <w:pPr>
        <w:spacing w:after="0"/>
      </w:pPr>
      <w:r>
        <w:separator/>
      </w:r>
    </w:p>
  </w:endnote>
  <w:endnote w:type="continuationSeparator" w:id="0">
    <w:p w:rsidR="0026348F" w:rsidRDefault="0026348F" w:rsidP="001878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BE" w:rsidRDefault="0065555F">
    <w:pPr>
      <w:pStyle w:val="Footer"/>
    </w:pPr>
    <w:r>
      <w:rPr>
        <w:noProof/>
      </w:rPr>
      <w:pict>
        <v:shapetype id="_x0000_t202" coordsize="21600,21600" o:spt="202" path="m,l,21600r21600,l21600,xe">
          <v:stroke joinstyle="miter"/>
          <v:path gradientshapeok="t" o:connecttype="rect"/>
        </v:shapetype>
        <v:shape id="Text Box 2" o:spid="_x0000_s4097" type="#_x0000_t202" style="position:absolute;margin-left:10.95pt;margin-top:14.95pt;width:526.65pt;height:38.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" stroked="f">
          <v:textbox>
            <w:txbxContent>
              <w:p w:rsidR="00693148" w:rsidRPr="006C69FD" w:rsidRDefault="00693148" w:rsidP="00693148">
                <w:pPr>
                  <w:pStyle w:val="NoSpacing"/>
                  <w:rPr>
                    <w:rFonts w:ascii="Times New Roman" w:hAnsi="Times New Roman" w:cs="Times New Roman"/>
                    <w:sz w:val="24"/>
                    <w:szCs w:val="24"/>
                  </w:rPr>
                </w:pPr>
                <w:r w:rsidRPr="006C69FD">
                  <w:rPr>
                    <w:rFonts w:ascii="Times New Roman" w:hAnsi="Times New Roman" w:cs="Times New Roman"/>
                    <w:sz w:val="24"/>
                    <w:szCs w:val="24"/>
                  </w:rPr>
                  <w:t xml:space="preserve">David </w:t>
                </w:r>
                <w:proofErr w:type="spellStart"/>
                <w:r w:rsidRPr="006C69FD">
                  <w:rPr>
                    <w:rFonts w:ascii="Times New Roman" w:hAnsi="Times New Roman" w:cs="Times New Roman"/>
                    <w:sz w:val="24"/>
                    <w:szCs w:val="24"/>
                  </w:rPr>
                  <w:t>Ulibarri</w:t>
                </w:r>
                <w:proofErr w:type="spellEnd"/>
                <w:r w:rsidRPr="006C69FD">
                  <w:rPr>
                    <w:rFonts w:ascii="Times New Roman" w:hAnsi="Times New Roman" w:cs="Times New Roman"/>
                    <w:sz w:val="24"/>
                    <w:szCs w:val="24"/>
                  </w:rPr>
                  <w:tab/>
                </w:r>
                <w:r w:rsidR="003D7F7F">
                  <w:rPr>
                    <w:rFonts w:ascii="Times New Roman" w:hAnsi="Times New Roman" w:cs="Times New Roman"/>
                    <w:sz w:val="24"/>
                    <w:szCs w:val="24"/>
                  </w:rPr>
                  <w:tab/>
                </w:r>
                <w:r w:rsidRPr="006C69FD">
                  <w:rPr>
                    <w:rFonts w:ascii="Times New Roman" w:hAnsi="Times New Roman" w:cs="Times New Roman"/>
                    <w:sz w:val="24"/>
                    <w:szCs w:val="24"/>
                  </w:rPr>
                  <w:t xml:space="preserve">Michael Montoya   </w:t>
                </w:r>
                <w:r w:rsidRPr="006C69FD">
                  <w:rPr>
                    <w:rFonts w:ascii="Times New Roman" w:hAnsi="Times New Roman" w:cs="Times New Roman"/>
                    <w:sz w:val="24"/>
                    <w:szCs w:val="24"/>
                  </w:rPr>
                  <w:tab/>
                </w:r>
                <w:r w:rsidR="003D7F7F">
                  <w:rPr>
                    <w:rFonts w:ascii="Times New Roman" w:hAnsi="Times New Roman" w:cs="Times New Roman"/>
                    <w:sz w:val="24"/>
                    <w:szCs w:val="24"/>
                  </w:rPr>
                  <w:tab/>
                </w:r>
                <w:r w:rsidRPr="006C69FD">
                  <w:rPr>
                    <w:rFonts w:ascii="Times New Roman" w:hAnsi="Times New Roman" w:cs="Times New Roman"/>
                    <w:sz w:val="24"/>
                    <w:szCs w:val="24"/>
                  </w:rPr>
                  <w:t>Barbara Casey</w:t>
                </w:r>
                <w:r w:rsidRPr="006C69FD">
                  <w:rPr>
                    <w:rFonts w:ascii="Times New Roman" w:hAnsi="Times New Roman" w:cs="Times New Roman"/>
                    <w:sz w:val="24"/>
                    <w:szCs w:val="24"/>
                  </w:rPr>
                  <w:tab/>
                </w:r>
                <w:bookmarkStart w:id="0" w:name="_GoBack"/>
                <w:bookmarkEnd w:id="0"/>
                <w:r w:rsidR="003D7F7F">
                  <w:rPr>
                    <w:rFonts w:ascii="Times New Roman" w:hAnsi="Times New Roman" w:cs="Times New Roman"/>
                    <w:sz w:val="24"/>
                    <w:szCs w:val="24"/>
                  </w:rPr>
                  <w:tab/>
                </w:r>
                <w:r w:rsidR="00734F8C">
                  <w:rPr>
                    <w:rFonts w:ascii="Times New Roman" w:hAnsi="Times New Roman" w:cs="Times New Roman"/>
                    <w:sz w:val="24"/>
                    <w:szCs w:val="24"/>
                  </w:rPr>
                  <w:tab/>
                </w:r>
                <w:r w:rsidR="00A51254">
                  <w:rPr>
                    <w:rFonts w:ascii="Times New Roman" w:hAnsi="Times New Roman" w:cs="Times New Roman"/>
                    <w:sz w:val="24"/>
                    <w:szCs w:val="24"/>
                  </w:rPr>
                  <w:t>Marvin Martinez</w:t>
                </w:r>
              </w:p>
              <w:p w:rsidR="00693148" w:rsidRPr="006C69FD" w:rsidRDefault="00693148" w:rsidP="00693148">
                <w:pPr>
                  <w:pStyle w:val="NoSpacing"/>
                  <w:rPr>
                    <w:rFonts w:ascii="Times New Roman" w:hAnsi="Times New Roman" w:cs="Times New Roman"/>
                    <w:sz w:val="24"/>
                    <w:szCs w:val="24"/>
                  </w:rPr>
                </w:pPr>
                <w:r w:rsidRPr="006C69FD">
                  <w:rPr>
                    <w:rFonts w:ascii="Times New Roman" w:hAnsi="Times New Roman" w:cs="Times New Roman"/>
                    <w:sz w:val="24"/>
                    <w:szCs w:val="24"/>
                  </w:rPr>
                  <w:t xml:space="preserve">Councilor Ward </w:t>
                </w:r>
                <w:r w:rsidR="002D2792">
                  <w:rPr>
                    <w:rFonts w:ascii="Times New Roman" w:hAnsi="Times New Roman" w:cs="Times New Roman"/>
                    <w:sz w:val="24"/>
                    <w:szCs w:val="24"/>
                  </w:rPr>
                  <w:t>1</w:t>
                </w:r>
                <w:r w:rsidRPr="006C69FD">
                  <w:rPr>
                    <w:rFonts w:ascii="Times New Roman" w:hAnsi="Times New Roman" w:cs="Times New Roman"/>
                    <w:sz w:val="24"/>
                    <w:szCs w:val="24"/>
                  </w:rPr>
                  <w:t xml:space="preserve"> </w:t>
                </w:r>
                <w:r w:rsidRPr="006C69FD">
                  <w:rPr>
                    <w:rFonts w:ascii="Times New Roman" w:hAnsi="Times New Roman" w:cs="Times New Roman"/>
                    <w:sz w:val="24"/>
                    <w:szCs w:val="24"/>
                  </w:rPr>
                  <w:tab/>
                  <w:t>Councilor Ward 2</w:t>
                </w:r>
                <w:r w:rsidRPr="006C69FD">
                  <w:rPr>
                    <w:rFonts w:ascii="Times New Roman" w:hAnsi="Times New Roman" w:cs="Times New Roman"/>
                    <w:sz w:val="24"/>
                    <w:szCs w:val="24"/>
                  </w:rPr>
                  <w:tab/>
                </w:r>
                <w:r w:rsidRPr="006C69FD">
                  <w:rPr>
                    <w:rFonts w:ascii="Times New Roman" w:hAnsi="Times New Roman" w:cs="Times New Roman"/>
                    <w:sz w:val="24"/>
                    <w:szCs w:val="24"/>
                  </w:rPr>
                  <w:tab/>
                  <w:t>Councilor Ward 3</w:t>
                </w:r>
                <w:r w:rsidRPr="006C69FD">
                  <w:rPr>
                    <w:rFonts w:ascii="Times New Roman" w:hAnsi="Times New Roman" w:cs="Times New Roman"/>
                    <w:sz w:val="24"/>
                    <w:szCs w:val="24"/>
                  </w:rPr>
                  <w:tab/>
                </w:r>
                <w:r w:rsidR="00734F8C">
                  <w:rPr>
                    <w:rFonts w:ascii="Times New Roman" w:hAnsi="Times New Roman" w:cs="Times New Roman"/>
                    <w:sz w:val="24"/>
                    <w:szCs w:val="24"/>
                  </w:rPr>
                  <w:tab/>
                </w:r>
                <w:r w:rsidRPr="006C69FD">
                  <w:rPr>
                    <w:rFonts w:ascii="Times New Roman" w:hAnsi="Times New Roman" w:cs="Times New Roman"/>
                    <w:sz w:val="24"/>
                    <w:szCs w:val="24"/>
                  </w:rPr>
                  <w:t>Councilor Ward 4</w:t>
                </w:r>
              </w:p>
              <w:p w:rsidR="00693148" w:rsidRDefault="00693148" w:rsidP="00693148"/>
            </w:txbxContent>
          </v:textbox>
        </v:shape>
      </w:pict>
    </w:r>
    <w:r w:rsidR="00693148" w:rsidRPr="00693148">
      <w:rPr>
        <w:noProof/>
      </w:rPr>
      <w:drawing>
        <wp:inline distT="0" distB="0" distL="0" distR="0">
          <wp:extent cx="6858000" cy="623943"/>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58000" cy="62394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8F" w:rsidRDefault="0026348F" w:rsidP="00187824">
      <w:pPr>
        <w:spacing w:after="0"/>
      </w:pPr>
      <w:r>
        <w:separator/>
      </w:r>
    </w:p>
  </w:footnote>
  <w:footnote w:type="continuationSeparator" w:id="0">
    <w:p w:rsidR="0026348F" w:rsidRDefault="0026348F" w:rsidP="001878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BE" w:rsidRDefault="0065555F">
    <w:pPr>
      <w:pStyle w:val="Header"/>
    </w:pPr>
    <w:r>
      <w:rPr>
        <w:noProof/>
      </w:rPr>
      <w:pict>
        <v:shapetype id="_x0000_t202" coordsize="21600,21600" o:spt="202" path="m,l,21600r21600,l21600,xe">
          <v:stroke joinstyle="miter"/>
          <v:path gradientshapeok="t" o:connecttype="rect"/>
        </v:shapetype>
        <v:shape id="Text Box 4" o:spid="_x0000_s4098" type="#_x0000_t202" style="position:absolute;margin-left:195pt;margin-top:56.4pt;width:220.8pt;height:23.4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" fillcolor="#365f91 [2404]" stroked="f">
          <v:textbox>
            <w:txbxContent>
              <w:p w:rsidR="0062718F" w:rsidRPr="00162A4A" w:rsidRDefault="0062718F">
                <w:pPr>
                  <w:rPr>
                    <w:rFonts w:ascii="Arial" w:hAnsi="Arial" w:cs="Arial"/>
                    <w:b/>
                    <w:color w:val="FFFFFF" w:themeColor="background1"/>
                    <w:sz w:val="28"/>
                    <w:szCs w:val="28"/>
                  </w:rPr>
                </w:pPr>
                <w:r w:rsidRPr="00162A4A">
                  <w:rPr>
                    <w:rFonts w:ascii="Arial" w:hAnsi="Arial" w:cs="Arial"/>
                    <w:b/>
                    <w:color w:val="FFFFFF" w:themeColor="background1"/>
                    <w:sz w:val="28"/>
                    <w:szCs w:val="28"/>
                  </w:rPr>
                  <w:t>Mayor David Romero</w:t>
                </w:r>
              </w:p>
            </w:txbxContent>
          </v:textbox>
        </v:shape>
      </w:pict>
    </w:r>
    <w:r w:rsidR="00404178">
      <w:rPr>
        <w:noProof/>
      </w:rPr>
      <w:drawing>
        <wp:inline distT="0" distB="0" distL="0" distR="0">
          <wp:extent cx="6976110" cy="1661160"/>
          <wp:effectExtent l="19050" t="0" r="0" b="0"/>
          <wp:docPr id="7" name="Picture 0" descr="Las Vegas Stationery2020_MayorLouieTrujill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 Vegas Stationery2020_MayorLouieTrujillo_Header.jpg"/>
                  <pic:cNvPicPr/>
                </pic:nvPicPr>
                <pic:blipFill>
                  <a:blip r:embed="rId1"/>
                  <a:stretch>
                    <a:fillRect/>
                  </a:stretch>
                </pic:blipFill>
                <pic:spPr>
                  <a:xfrm>
                    <a:off x="0" y="0"/>
                    <a:ext cx="6975854" cy="16610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AEA"/>
    <w:multiLevelType w:val="hybridMultilevel"/>
    <w:tmpl w:val="E2D6F22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81B14AD"/>
    <w:multiLevelType w:val="hybridMultilevel"/>
    <w:tmpl w:val="0786D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DC5747"/>
    <w:multiLevelType w:val="multilevel"/>
    <w:tmpl w:val="09E63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57249"/>
    <w:multiLevelType w:val="multilevel"/>
    <w:tmpl w:val="75AC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B2DD4"/>
    <w:multiLevelType w:val="hybridMultilevel"/>
    <w:tmpl w:val="1CDC8B24"/>
    <w:lvl w:ilvl="0" w:tplc="16FAD2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04594B"/>
    <w:multiLevelType w:val="multilevel"/>
    <w:tmpl w:val="BFCA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042A93"/>
    <w:multiLevelType w:val="hybridMultilevel"/>
    <w:tmpl w:val="F9A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97FE2"/>
    <w:multiLevelType w:val="multilevel"/>
    <w:tmpl w:val="ABAEA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F45500"/>
    <w:multiLevelType w:val="multilevel"/>
    <w:tmpl w:val="317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EA073D"/>
    <w:multiLevelType w:val="hybridMultilevel"/>
    <w:tmpl w:val="DF0E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C1F8B"/>
    <w:multiLevelType w:val="multilevel"/>
    <w:tmpl w:val="882EB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4C1FB1"/>
    <w:multiLevelType w:val="multilevel"/>
    <w:tmpl w:val="F54A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6602F"/>
    <w:multiLevelType w:val="multilevel"/>
    <w:tmpl w:val="4F40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07B11"/>
    <w:multiLevelType w:val="hybridMultilevel"/>
    <w:tmpl w:val="15CC9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D254A16"/>
    <w:multiLevelType w:val="multilevel"/>
    <w:tmpl w:val="E2EE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813C2A"/>
    <w:multiLevelType w:val="multilevel"/>
    <w:tmpl w:val="B358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5"/>
  </w:num>
  <w:num w:numId="4">
    <w:abstractNumId w:val="8"/>
  </w:num>
  <w:num w:numId="5">
    <w:abstractNumId w:val="7"/>
    <w:lvlOverride w:ilvl="0">
      <w:lvl w:ilvl="0">
        <w:numFmt w:val="decimal"/>
        <w:lvlText w:val="%1."/>
        <w:lvlJc w:val="left"/>
      </w:lvl>
    </w:lvlOverride>
  </w:num>
  <w:num w:numId="6">
    <w:abstractNumId w:val="12"/>
  </w:num>
  <w:num w:numId="7">
    <w:abstractNumId w:val="10"/>
    <w:lvlOverride w:ilvl="0">
      <w:lvl w:ilvl="0">
        <w:numFmt w:val="decimal"/>
        <w:lvlText w:val="%1."/>
        <w:lvlJc w:val="left"/>
      </w:lvl>
    </w:lvlOverride>
  </w:num>
  <w:num w:numId="8">
    <w:abstractNumId w:val="11"/>
  </w:num>
  <w:num w:numId="9">
    <w:abstractNumId w:val="14"/>
    <w:lvlOverride w:ilvl="0">
      <w:lvl w:ilvl="0">
        <w:numFmt w:val="decimal"/>
        <w:lvlText w:val="%1."/>
        <w:lvlJc w:val="left"/>
      </w:lvl>
    </w:lvlOverride>
  </w:num>
  <w:num w:numId="10">
    <w:abstractNumId w:val="15"/>
  </w:num>
  <w:num w:numId="11">
    <w:abstractNumId w:val="4"/>
  </w:num>
  <w:num w:numId="12">
    <w:abstractNumId w:val="1"/>
  </w:num>
  <w:num w:numId="13">
    <w:abstractNumId w:val="0"/>
  </w:num>
  <w:num w:numId="14">
    <w:abstractNumId w:val="6"/>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87824"/>
    <w:rsid w:val="00016B30"/>
    <w:rsid w:val="0003155C"/>
    <w:rsid w:val="00031A2E"/>
    <w:rsid w:val="00032204"/>
    <w:rsid w:val="00033C74"/>
    <w:rsid w:val="000456D0"/>
    <w:rsid w:val="00050494"/>
    <w:rsid w:val="000720B4"/>
    <w:rsid w:val="000862A9"/>
    <w:rsid w:val="00094D29"/>
    <w:rsid w:val="000954A6"/>
    <w:rsid w:val="000A1920"/>
    <w:rsid w:val="000B0714"/>
    <w:rsid w:val="000B4609"/>
    <w:rsid w:val="000E79C0"/>
    <w:rsid w:val="00105485"/>
    <w:rsid w:val="001212BE"/>
    <w:rsid w:val="00126616"/>
    <w:rsid w:val="00150103"/>
    <w:rsid w:val="00153D40"/>
    <w:rsid w:val="00162A4A"/>
    <w:rsid w:val="00170821"/>
    <w:rsid w:val="0018050F"/>
    <w:rsid w:val="00187824"/>
    <w:rsid w:val="001A5F3E"/>
    <w:rsid w:val="001B635C"/>
    <w:rsid w:val="001B712C"/>
    <w:rsid w:val="001D14D2"/>
    <w:rsid w:val="001D45A8"/>
    <w:rsid w:val="001E14B5"/>
    <w:rsid w:val="001F0A1A"/>
    <w:rsid w:val="001F32E7"/>
    <w:rsid w:val="002302E4"/>
    <w:rsid w:val="00235392"/>
    <w:rsid w:val="0026348F"/>
    <w:rsid w:val="002A4A29"/>
    <w:rsid w:val="002A5FD3"/>
    <w:rsid w:val="002B7094"/>
    <w:rsid w:val="002C2926"/>
    <w:rsid w:val="002D2792"/>
    <w:rsid w:val="002E3C26"/>
    <w:rsid w:val="002F0348"/>
    <w:rsid w:val="00313346"/>
    <w:rsid w:val="00313B07"/>
    <w:rsid w:val="00317532"/>
    <w:rsid w:val="003277FC"/>
    <w:rsid w:val="00330DEB"/>
    <w:rsid w:val="00330F7E"/>
    <w:rsid w:val="003426D3"/>
    <w:rsid w:val="003464A4"/>
    <w:rsid w:val="003B48A5"/>
    <w:rsid w:val="003C402A"/>
    <w:rsid w:val="003D7F7F"/>
    <w:rsid w:val="003E174A"/>
    <w:rsid w:val="003E3080"/>
    <w:rsid w:val="003E4CFC"/>
    <w:rsid w:val="00403593"/>
    <w:rsid w:val="00404178"/>
    <w:rsid w:val="00440C14"/>
    <w:rsid w:val="00443704"/>
    <w:rsid w:val="0046186A"/>
    <w:rsid w:val="004633AC"/>
    <w:rsid w:val="00463EA1"/>
    <w:rsid w:val="004700C7"/>
    <w:rsid w:val="0047069E"/>
    <w:rsid w:val="00474C54"/>
    <w:rsid w:val="004A0674"/>
    <w:rsid w:val="004B290E"/>
    <w:rsid w:val="004B2FB8"/>
    <w:rsid w:val="004B611D"/>
    <w:rsid w:val="004C0704"/>
    <w:rsid w:val="004C0791"/>
    <w:rsid w:val="004C0E9C"/>
    <w:rsid w:val="004C444D"/>
    <w:rsid w:val="004C5DD6"/>
    <w:rsid w:val="004E3D27"/>
    <w:rsid w:val="005048D0"/>
    <w:rsid w:val="00510FAD"/>
    <w:rsid w:val="00512151"/>
    <w:rsid w:val="00515A08"/>
    <w:rsid w:val="00526573"/>
    <w:rsid w:val="005316C5"/>
    <w:rsid w:val="00553447"/>
    <w:rsid w:val="00554C6F"/>
    <w:rsid w:val="00581676"/>
    <w:rsid w:val="00594105"/>
    <w:rsid w:val="005A2112"/>
    <w:rsid w:val="005A5F8A"/>
    <w:rsid w:val="005B2DEB"/>
    <w:rsid w:val="005B4C1A"/>
    <w:rsid w:val="005C509F"/>
    <w:rsid w:val="005D6815"/>
    <w:rsid w:val="00615489"/>
    <w:rsid w:val="00622F5D"/>
    <w:rsid w:val="0062499A"/>
    <w:rsid w:val="0062718F"/>
    <w:rsid w:val="00632512"/>
    <w:rsid w:val="00634E85"/>
    <w:rsid w:val="00647CD8"/>
    <w:rsid w:val="0065555F"/>
    <w:rsid w:val="006715EA"/>
    <w:rsid w:val="00693148"/>
    <w:rsid w:val="006B4E47"/>
    <w:rsid w:val="006C2451"/>
    <w:rsid w:val="006C5540"/>
    <w:rsid w:val="006C73A9"/>
    <w:rsid w:val="006C7817"/>
    <w:rsid w:val="006D4321"/>
    <w:rsid w:val="006D7D2E"/>
    <w:rsid w:val="006E76AA"/>
    <w:rsid w:val="006F6446"/>
    <w:rsid w:val="00701AEE"/>
    <w:rsid w:val="007026F1"/>
    <w:rsid w:val="00703F00"/>
    <w:rsid w:val="0072098A"/>
    <w:rsid w:val="00722DAB"/>
    <w:rsid w:val="0073433F"/>
    <w:rsid w:val="00734367"/>
    <w:rsid w:val="00734F8C"/>
    <w:rsid w:val="007447BF"/>
    <w:rsid w:val="007837B0"/>
    <w:rsid w:val="00796A5C"/>
    <w:rsid w:val="007B1654"/>
    <w:rsid w:val="007B7BB5"/>
    <w:rsid w:val="007C21BB"/>
    <w:rsid w:val="007C4BF7"/>
    <w:rsid w:val="007C524D"/>
    <w:rsid w:val="007D4096"/>
    <w:rsid w:val="007E37BE"/>
    <w:rsid w:val="007E759C"/>
    <w:rsid w:val="00810FD0"/>
    <w:rsid w:val="00814E6C"/>
    <w:rsid w:val="00822796"/>
    <w:rsid w:val="00825387"/>
    <w:rsid w:val="00827BDF"/>
    <w:rsid w:val="00847434"/>
    <w:rsid w:val="00861568"/>
    <w:rsid w:val="00863499"/>
    <w:rsid w:val="008667EC"/>
    <w:rsid w:val="00871FB8"/>
    <w:rsid w:val="008864D6"/>
    <w:rsid w:val="00893DEA"/>
    <w:rsid w:val="008A1B6A"/>
    <w:rsid w:val="008A622A"/>
    <w:rsid w:val="008C70AC"/>
    <w:rsid w:val="008D6B9E"/>
    <w:rsid w:val="008D7F66"/>
    <w:rsid w:val="008E0C54"/>
    <w:rsid w:val="008E63F0"/>
    <w:rsid w:val="00933D6B"/>
    <w:rsid w:val="00936D0C"/>
    <w:rsid w:val="00942AA1"/>
    <w:rsid w:val="00945801"/>
    <w:rsid w:val="00945E59"/>
    <w:rsid w:val="00974CA9"/>
    <w:rsid w:val="00981939"/>
    <w:rsid w:val="009859A5"/>
    <w:rsid w:val="0099143E"/>
    <w:rsid w:val="009D17C1"/>
    <w:rsid w:val="009E298C"/>
    <w:rsid w:val="009F45B7"/>
    <w:rsid w:val="009F7C29"/>
    <w:rsid w:val="00A0284E"/>
    <w:rsid w:val="00A1480C"/>
    <w:rsid w:val="00A16AFC"/>
    <w:rsid w:val="00A24517"/>
    <w:rsid w:val="00A26371"/>
    <w:rsid w:val="00A502E8"/>
    <w:rsid w:val="00A51254"/>
    <w:rsid w:val="00A837DB"/>
    <w:rsid w:val="00A848DA"/>
    <w:rsid w:val="00A859CE"/>
    <w:rsid w:val="00A92BC7"/>
    <w:rsid w:val="00AA186A"/>
    <w:rsid w:val="00AD15B9"/>
    <w:rsid w:val="00AE69E6"/>
    <w:rsid w:val="00AF3DEF"/>
    <w:rsid w:val="00AF76A3"/>
    <w:rsid w:val="00B30565"/>
    <w:rsid w:val="00B317DE"/>
    <w:rsid w:val="00B31E6F"/>
    <w:rsid w:val="00B54F8E"/>
    <w:rsid w:val="00B710D1"/>
    <w:rsid w:val="00B871A1"/>
    <w:rsid w:val="00BA4299"/>
    <w:rsid w:val="00BB131D"/>
    <w:rsid w:val="00BE42BE"/>
    <w:rsid w:val="00BE7F44"/>
    <w:rsid w:val="00C0780E"/>
    <w:rsid w:val="00C14A41"/>
    <w:rsid w:val="00C2338B"/>
    <w:rsid w:val="00C462EF"/>
    <w:rsid w:val="00C65558"/>
    <w:rsid w:val="00C7179E"/>
    <w:rsid w:val="00C72177"/>
    <w:rsid w:val="00C72AF2"/>
    <w:rsid w:val="00C91921"/>
    <w:rsid w:val="00CA223F"/>
    <w:rsid w:val="00CC2A02"/>
    <w:rsid w:val="00CD2303"/>
    <w:rsid w:val="00CE2BA0"/>
    <w:rsid w:val="00CE761F"/>
    <w:rsid w:val="00CF7C8F"/>
    <w:rsid w:val="00D04F59"/>
    <w:rsid w:val="00D11A28"/>
    <w:rsid w:val="00D247B4"/>
    <w:rsid w:val="00D27219"/>
    <w:rsid w:val="00D35D2E"/>
    <w:rsid w:val="00D40761"/>
    <w:rsid w:val="00D460B5"/>
    <w:rsid w:val="00D46D31"/>
    <w:rsid w:val="00D57C71"/>
    <w:rsid w:val="00D756E5"/>
    <w:rsid w:val="00D761C2"/>
    <w:rsid w:val="00D972F9"/>
    <w:rsid w:val="00DA5F6B"/>
    <w:rsid w:val="00DB47B8"/>
    <w:rsid w:val="00DB6680"/>
    <w:rsid w:val="00DD0376"/>
    <w:rsid w:val="00DD6B57"/>
    <w:rsid w:val="00DE0394"/>
    <w:rsid w:val="00DF382E"/>
    <w:rsid w:val="00E012D8"/>
    <w:rsid w:val="00E072FF"/>
    <w:rsid w:val="00E20872"/>
    <w:rsid w:val="00E3509C"/>
    <w:rsid w:val="00E62C58"/>
    <w:rsid w:val="00E65F03"/>
    <w:rsid w:val="00E71CB0"/>
    <w:rsid w:val="00E97739"/>
    <w:rsid w:val="00EA00CE"/>
    <w:rsid w:val="00EB284E"/>
    <w:rsid w:val="00ED489C"/>
    <w:rsid w:val="00ED5556"/>
    <w:rsid w:val="00EE1D64"/>
    <w:rsid w:val="00EE7D0B"/>
    <w:rsid w:val="00EF3E77"/>
    <w:rsid w:val="00EF415B"/>
    <w:rsid w:val="00F02681"/>
    <w:rsid w:val="00F05DFA"/>
    <w:rsid w:val="00F1672D"/>
    <w:rsid w:val="00F30A7C"/>
    <w:rsid w:val="00F46D6D"/>
    <w:rsid w:val="00F5083C"/>
    <w:rsid w:val="00F53BED"/>
    <w:rsid w:val="00F738D6"/>
    <w:rsid w:val="00F9205D"/>
    <w:rsid w:val="00F94C12"/>
    <w:rsid w:val="00FB0013"/>
    <w:rsid w:val="00FB2D47"/>
    <w:rsid w:val="00FB77B9"/>
    <w:rsid w:val="00FF23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15"/>
    <w:pPr>
      <w:spacing w:line="240" w:lineRule="auto"/>
      <w:jc w:val="center"/>
    </w:pPr>
    <w:rPr>
      <w:rFonts w:ascii="Times New Roman" w:hAnsi="Times New Roman" w:cs="Times New Roman"/>
      <w:sz w:val="24"/>
      <w:szCs w:val="24"/>
    </w:rPr>
  </w:style>
  <w:style w:type="paragraph" w:styleId="Heading4">
    <w:name w:val="heading 4"/>
    <w:basedOn w:val="Normal"/>
    <w:link w:val="Heading4Char"/>
    <w:uiPriority w:val="9"/>
    <w:qFormat/>
    <w:rsid w:val="006D4321"/>
    <w:pPr>
      <w:spacing w:before="100" w:beforeAutospacing="1" w:after="100" w:afterAutospacing="1"/>
      <w:jc w:val="left"/>
      <w:outlineLvl w:val="3"/>
    </w:pPr>
    <w:rPr>
      <w:rFonts w:eastAsia="Times New Roman"/>
      <w:b/>
      <w:bCs/>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24"/>
    <w:pPr>
      <w:tabs>
        <w:tab w:val="center" w:pos="4680"/>
        <w:tab w:val="right" w:pos="9360"/>
      </w:tabs>
      <w:spacing w:after="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187824"/>
  </w:style>
  <w:style w:type="paragraph" w:styleId="Footer">
    <w:name w:val="footer"/>
    <w:basedOn w:val="Normal"/>
    <w:link w:val="FooterChar"/>
    <w:uiPriority w:val="99"/>
    <w:unhideWhenUsed/>
    <w:rsid w:val="00187824"/>
    <w:pPr>
      <w:tabs>
        <w:tab w:val="center" w:pos="4680"/>
        <w:tab w:val="right" w:pos="9360"/>
      </w:tabs>
      <w:spacing w:after="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187824"/>
  </w:style>
  <w:style w:type="paragraph" w:styleId="BalloonText">
    <w:name w:val="Balloon Text"/>
    <w:basedOn w:val="Normal"/>
    <w:link w:val="BalloonTextChar"/>
    <w:uiPriority w:val="99"/>
    <w:semiHidden/>
    <w:unhideWhenUsed/>
    <w:rsid w:val="00187824"/>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24"/>
    <w:rPr>
      <w:rFonts w:ascii="Tahoma" w:hAnsi="Tahoma" w:cs="Tahoma"/>
      <w:sz w:val="16"/>
      <w:szCs w:val="16"/>
    </w:rPr>
  </w:style>
  <w:style w:type="paragraph" w:styleId="ListParagraph">
    <w:name w:val="List Paragraph"/>
    <w:basedOn w:val="Normal"/>
    <w:uiPriority w:val="34"/>
    <w:qFormat/>
    <w:rsid w:val="00404178"/>
    <w:pPr>
      <w:spacing w:after="160" w:line="259" w:lineRule="auto"/>
      <w:ind w:left="720"/>
      <w:contextualSpacing/>
      <w:jc w:val="left"/>
    </w:pPr>
    <w:rPr>
      <w:rFonts w:asciiTheme="minorHAnsi" w:hAnsiTheme="minorHAnsi" w:cstheme="minorBidi"/>
      <w:sz w:val="22"/>
      <w:szCs w:val="22"/>
    </w:rPr>
  </w:style>
  <w:style w:type="paragraph" w:styleId="NoSpacing">
    <w:name w:val="No Spacing"/>
    <w:uiPriority w:val="1"/>
    <w:qFormat/>
    <w:rsid w:val="00235392"/>
    <w:pPr>
      <w:spacing w:after="0" w:line="240" w:lineRule="auto"/>
    </w:pPr>
  </w:style>
  <w:style w:type="character" w:styleId="Hyperlink">
    <w:name w:val="Hyperlink"/>
    <w:basedOn w:val="DefaultParagraphFont"/>
    <w:uiPriority w:val="99"/>
    <w:semiHidden/>
    <w:unhideWhenUsed/>
    <w:rsid w:val="002E3C26"/>
    <w:rPr>
      <w:color w:val="0000FF"/>
      <w:u w:val="single"/>
    </w:rPr>
  </w:style>
  <w:style w:type="character" w:customStyle="1" w:styleId="titlenumber">
    <w:name w:val="titlenumber"/>
    <w:basedOn w:val="DefaultParagraphFont"/>
    <w:rsid w:val="00DA5F6B"/>
  </w:style>
  <w:style w:type="character" w:customStyle="1" w:styleId="titletitle">
    <w:name w:val="titletitle"/>
    <w:basedOn w:val="DefaultParagraphFont"/>
    <w:rsid w:val="00DA5F6B"/>
  </w:style>
  <w:style w:type="character" w:customStyle="1" w:styleId="Heading4Char">
    <w:name w:val="Heading 4 Char"/>
    <w:basedOn w:val="DefaultParagraphFont"/>
    <w:link w:val="Heading4"/>
    <w:uiPriority w:val="9"/>
    <w:rsid w:val="006D4321"/>
    <w:rPr>
      <w:rFonts w:ascii="Times New Roman" w:eastAsia="Times New Roman" w:hAnsi="Times New Roman" w:cs="Times New Roman"/>
      <w:b/>
      <w:bCs/>
      <w:sz w:val="24"/>
      <w:szCs w:val="24"/>
      <w:u w:color="000000"/>
    </w:rPr>
  </w:style>
  <w:style w:type="paragraph" w:styleId="NormalWeb">
    <w:name w:val="Normal (Web)"/>
    <w:basedOn w:val="Normal"/>
    <w:uiPriority w:val="99"/>
    <w:semiHidden/>
    <w:unhideWhenUsed/>
    <w:rsid w:val="00E65F03"/>
    <w:pPr>
      <w:spacing w:before="100" w:beforeAutospacing="1" w:after="100" w:afterAutospacing="1"/>
      <w:jc w:val="left"/>
    </w:pPr>
    <w:rPr>
      <w:rFonts w:eastAsia="Times New Roman"/>
    </w:rPr>
  </w:style>
  <w:style w:type="character" w:customStyle="1" w:styleId="apple-tab-span">
    <w:name w:val="apple-tab-span"/>
    <w:basedOn w:val="DefaultParagraphFont"/>
    <w:rsid w:val="00E65F03"/>
  </w:style>
</w:styles>
</file>

<file path=word/webSettings.xml><?xml version="1.0" encoding="utf-8"?>
<w:webSettings xmlns:r="http://schemas.openxmlformats.org/officeDocument/2006/relationships" xmlns:w="http://schemas.openxmlformats.org/wordprocessingml/2006/main">
  <w:divs>
    <w:div w:id="105276452">
      <w:bodyDiv w:val="1"/>
      <w:marLeft w:val="0"/>
      <w:marRight w:val="0"/>
      <w:marTop w:val="0"/>
      <w:marBottom w:val="0"/>
      <w:divBdr>
        <w:top w:val="none" w:sz="0" w:space="0" w:color="auto"/>
        <w:left w:val="none" w:sz="0" w:space="0" w:color="auto"/>
        <w:bottom w:val="none" w:sz="0" w:space="0" w:color="auto"/>
        <w:right w:val="none" w:sz="0" w:space="0" w:color="auto"/>
      </w:divBdr>
      <w:divsChild>
        <w:div w:id="1421832707">
          <w:marLeft w:val="0"/>
          <w:marRight w:val="0"/>
          <w:marTop w:val="0"/>
          <w:marBottom w:val="0"/>
          <w:divBdr>
            <w:top w:val="none" w:sz="0" w:space="0" w:color="auto"/>
            <w:left w:val="none" w:sz="0" w:space="0" w:color="auto"/>
            <w:bottom w:val="none" w:sz="0" w:space="0" w:color="auto"/>
            <w:right w:val="none" w:sz="0" w:space="0" w:color="auto"/>
          </w:divBdr>
        </w:div>
      </w:divsChild>
    </w:div>
    <w:div w:id="250312386">
      <w:bodyDiv w:val="1"/>
      <w:marLeft w:val="0"/>
      <w:marRight w:val="0"/>
      <w:marTop w:val="0"/>
      <w:marBottom w:val="0"/>
      <w:divBdr>
        <w:top w:val="none" w:sz="0" w:space="0" w:color="auto"/>
        <w:left w:val="none" w:sz="0" w:space="0" w:color="auto"/>
        <w:bottom w:val="none" w:sz="0" w:space="0" w:color="auto"/>
        <w:right w:val="none" w:sz="0" w:space="0" w:color="auto"/>
      </w:divBdr>
      <w:divsChild>
        <w:div w:id="218908764">
          <w:marLeft w:val="480"/>
          <w:marRight w:val="0"/>
          <w:marTop w:val="0"/>
          <w:marBottom w:val="0"/>
          <w:divBdr>
            <w:top w:val="none" w:sz="0" w:space="0" w:color="auto"/>
            <w:left w:val="none" w:sz="0" w:space="0" w:color="auto"/>
            <w:bottom w:val="none" w:sz="0" w:space="0" w:color="auto"/>
            <w:right w:val="none" w:sz="0" w:space="0" w:color="auto"/>
          </w:divBdr>
        </w:div>
      </w:divsChild>
    </w:div>
    <w:div w:id="849836447">
      <w:bodyDiv w:val="1"/>
      <w:marLeft w:val="0"/>
      <w:marRight w:val="0"/>
      <w:marTop w:val="0"/>
      <w:marBottom w:val="0"/>
      <w:divBdr>
        <w:top w:val="none" w:sz="0" w:space="0" w:color="auto"/>
        <w:left w:val="none" w:sz="0" w:space="0" w:color="auto"/>
        <w:bottom w:val="none" w:sz="0" w:space="0" w:color="auto"/>
        <w:right w:val="none" w:sz="0" w:space="0" w:color="auto"/>
      </w:divBdr>
      <w:divsChild>
        <w:div w:id="51194316">
          <w:marLeft w:val="0"/>
          <w:marRight w:val="0"/>
          <w:marTop w:val="0"/>
          <w:marBottom w:val="0"/>
          <w:divBdr>
            <w:top w:val="none" w:sz="0" w:space="0" w:color="auto"/>
            <w:left w:val="none" w:sz="0" w:space="0" w:color="auto"/>
            <w:bottom w:val="none" w:sz="0" w:space="0" w:color="auto"/>
            <w:right w:val="none" w:sz="0" w:space="0" w:color="auto"/>
          </w:divBdr>
        </w:div>
      </w:divsChild>
    </w:div>
    <w:div w:id="1305624721">
      <w:bodyDiv w:val="1"/>
      <w:marLeft w:val="0"/>
      <w:marRight w:val="0"/>
      <w:marTop w:val="0"/>
      <w:marBottom w:val="0"/>
      <w:divBdr>
        <w:top w:val="none" w:sz="0" w:space="0" w:color="auto"/>
        <w:left w:val="none" w:sz="0" w:space="0" w:color="auto"/>
        <w:bottom w:val="none" w:sz="0" w:space="0" w:color="auto"/>
        <w:right w:val="none" w:sz="0" w:space="0" w:color="auto"/>
      </w:divBdr>
      <w:divsChild>
        <w:div w:id="2139293331">
          <w:marLeft w:val="480"/>
          <w:marRight w:val="0"/>
          <w:marTop w:val="0"/>
          <w:marBottom w:val="0"/>
          <w:divBdr>
            <w:top w:val="none" w:sz="0" w:space="0" w:color="auto"/>
            <w:left w:val="none" w:sz="0" w:space="0" w:color="auto"/>
            <w:bottom w:val="none" w:sz="0" w:space="0" w:color="auto"/>
            <w:right w:val="none" w:sz="0" w:space="0" w:color="auto"/>
          </w:divBdr>
        </w:div>
      </w:divsChild>
    </w:div>
    <w:div w:id="1643074853">
      <w:bodyDiv w:val="1"/>
      <w:marLeft w:val="0"/>
      <w:marRight w:val="0"/>
      <w:marTop w:val="0"/>
      <w:marBottom w:val="0"/>
      <w:divBdr>
        <w:top w:val="none" w:sz="0" w:space="0" w:color="auto"/>
        <w:left w:val="none" w:sz="0" w:space="0" w:color="auto"/>
        <w:bottom w:val="none" w:sz="0" w:space="0" w:color="auto"/>
        <w:right w:val="none" w:sz="0" w:space="0" w:color="auto"/>
      </w:divBdr>
      <w:divsChild>
        <w:div w:id="2032679059">
          <w:marLeft w:val="0"/>
          <w:marRight w:val="0"/>
          <w:marTop w:val="0"/>
          <w:marBottom w:val="0"/>
          <w:divBdr>
            <w:top w:val="none" w:sz="0" w:space="0" w:color="auto"/>
            <w:left w:val="none" w:sz="0" w:space="0" w:color="auto"/>
            <w:bottom w:val="none" w:sz="0" w:space="0" w:color="auto"/>
            <w:right w:val="none" w:sz="0" w:space="0" w:color="auto"/>
          </w:divBdr>
        </w:div>
      </w:divsChild>
    </w:div>
    <w:div w:id="1702586946">
      <w:bodyDiv w:val="1"/>
      <w:marLeft w:val="0"/>
      <w:marRight w:val="0"/>
      <w:marTop w:val="0"/>
      <w:marBottom w:val="0"/>
      <w:divBdr>
        <w:top w:val="none" w:sz="0" w:space="0" w:color="auto"/>
        <w:left w:val="none" w:sz="0" w:space="0" w:color="auto"/>
        <w:bottom w:val="none" w:sz="0" w:space="0" w:color="auto"/>
        <w:right w:val="none" w:sz="0" w:space="0" w:color="auto"/>
      </w:divBdr>
    </w:div>
    <w:div w:id="1743016548">
      <w:bodyDiv w:val="1"/>
      <w:marLeft w:val="0"/>
      <w:marRight w:val="0"/>
      <w:marTop w:val="0"/>
      <w:marBottom w:val="0"/>
      <w:divBdr>
        <w:top w:val="none" w:sz="0" w:space="0" w:color="auto"/>
        <w:left w:val="none" w:sz="0" w:space="0" w:color="auto"/>
        <w:bottom w:val="none" w:sz="0" w:space="0" w:color="auto"/>
        <w:right w:val="none" w:sz="0" w:space="0" w:color="auto"/>
      </w:divBdr>
      <w:divsChild>
        <w:div w:id="1495607321">
          <w:marLeft w:val="0"/>
          <w:marRight w:val="0"/>
          <w:marTop w:val="312"/>
          <w:marBottom w:val="0"/>
          <w:divBdr>
            <w:top w:val="none" w:sz="0" w:space="0" w:color="auto"/>
            <w:left w:val="none" w:sz="0" w:space="0" w:color="auto"/>
            <w:bottom w:val="none" w:sz="0" w:space="0" w:color="auto"/>
            <w:right w:val="none" w:sz="0" w:space="0" w:color="auto"/>
          </w:divBdr>
        </w:div>
        <w:div w:id="161629632">
          <w:marLeft w:val="0"/>
          <w:marRight w:val="0"/>
          <w:marTop w:val="0"/>
          <w:marBottom w:val="0"/>
          <w:divBdr>
            <w:top w:val="none" w:sz="0" w:space="0" w:color="auto"/>
            <w:left w:val="none" w:sz="0" w:space="0" w:color="auto"/>
            <w:bottom w:val="none" w:sz="0" w:space="0" w:color="auto"/>
            <w:right w:val="none" w:sz="0" w:space="0" w:color="auto"/>
          </w:divBdr>
          <w:divsChild>
            <w:div w:id="1194073450">
              <w:marLeft w:val="0"/>
              <w:marRight w:val="0"/>
              <w:marTop w:val="0"/>
              <w:marBottom w:val="0"/>
              <w:divBdr>
                <w:top w:val="none" w:sz="0" w:space="0" w:color="auto"/>
                <w:left w:val="none" w:sz="0" w:space="0" w:color="auto"/>
                <w:bottom w:val="none" w:sz="0" w:space="0" w:color="auto"/>
                <w:right w:val="none" w:sz="0" w:space="0" w:color="auto"/>
              </w:divBdr>
              <w:divsChild>
                <w:div w:id="1038238209">
                  <w:marLeft w:val="0"/>
                  <w:marRight w:val="0"/>
                  <w:marTop w:val="168"/>
                  <w:marBottom w:val="168"/>
                  <w:divBdr>
                    <w:top w:val="none" w:sz="0" w:space="0" w:color="auto"/>
                    <w:left w:val="none" w:sz="0" w:space="0" w:color="auto"/>
                    <w:bottom w:val="none" w:sz="0" w:space="0" w:color="auto"/>
                    <w:right w:val="none" w:sz="0" w:space="0" w:color="auto"/>
                  </w:divBdr>
                  <w:divsChild>
                    <w:div w:id="15415046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2053-A1D2-4CF1-AC63-F4067779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vmarrujo</dc:creator>
  <cp:lastModifiedBy>adrian.allemand</cp:lastModifiedBy>
  <cp:revision>2</cp:revision>
  <cp:lastPrinted>2024-07-24T14:41:00Z</cp:lastPrinted>
  <dcterms:created xsi:type="dcterms:W3CDTF">2025-03-13T20:46:00Z</dcterms:created>
  <dcterms:modified xsi:type="dcterms:W3CDTF">2025-03-13T20:46:00Z</dcterms:modified>
</cp:coreProperties>
</file>