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1C2C0F" w:rsidRPr="00031A2E" w:rsidRDefault="00031A2E" w:rsidP="001C2C0F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  <w:r w:rsidRPr="00031A2E">
        <w:rPr>
          <w:rFonts w:ascii="Arial" w:eastAsia="Times New Roman" w:hAnsi="Arial" w:cs="Arial"/>
          <w:color w:val="222222"/>
        </w:rPr>
        <w:t>       </w:t>
      </w:r>
      <w:r w:rsidR="001C2C0F" w:rsidRPr="00031A2E">
        <w:rPr>
          <w:rFonts w:ascii="Arial" w:eastAsia="Times New Roman" w:hAnsi="Arial" w:cs="Arial"/>
          <w:color w:val="222222"/>
        </w:rPr>
        <w:t>3</w:t>
      </w:r>
      <w:r w:rsidR="001C2C0F" w:rsidRPr="00031A2E">
        <w:rPr>
          <w:rFonts w:ascii="Arial" w:eastAsia="Times New Roman" w:hAnsi="Arial" w:cs="Arial"/>
          <w:b/>
          <w:bCs/>
          <w:color w:val="222222"/>
        </w:rPr>
        <w:t>. Is it possible to bid on one aspect of the Scope of Work and not the other?</w:t>
      </w:r>
    </w:p>
    <w:p w:rsidR="001C2C0F" w:rsidRPr="00031A2E" w:rsidRDefault="001C2C0F" w:rsidP="001C2C0F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  <w:r w:rsidRPr="00031A2E">
        <w:rPr>
          <w:rFonts w:ascii="Arial" w:eastAsia="Times New Roman" w:hAnsi="Arial" w:cs="Arial"/>
          <w:b/>
          <w:bCs/>
          <w:color w:val="222222"/>
        </w:rPr>
        <w:t>Response:</w:t>
      </w:r>
    </w:p>
    <w:p w:rsidR="001C2C0F" w:rsidRPr="00031A2E" w:rsidRDefault="001C2C0F" w:rsidP="001C2C0F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  <w:r w:rsidRPr="00031A2E">
        <w:rPr>
          <w:rFonts w:ascii="Arial" w:eastAsia="Times New Roman" w:hAnsi="Arial" w:cs="Arial"/>
          <w:color w:val="222222"/>
        </w:rPr>
        <w:t>The City will consider proposals that address only specific aspects of the Scope of Work; however, preference may be given to proposals that comprehensively meet all outlined requirements. If you intend to bid on a specific portion, please clearly indicate which aspect(s) you are proposing to fulfill and how your services align with the City's overall objectives.  </w:t>
      </w:r>
    </w:p>
    <w:p w:rsidR="001C2C0F" w:rsidRDefault="001C2C0F" w:rsidP="001C2C0F">
      <w:p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1C2C0F" w:rsidRPr="00E65F03" w:rsidRDefault="001C2C0F" w:rsidP="001C2C0F">
      <w:pPr>
        <w:spacing w:after="240"/>
        <w:jc w:val="left"/>
        <w:rPr>
          <w:rFonts w:eastAsia="Times New Roman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1C2C0F" w:rsidRDefault="001C2C0F" w:rsidP="001C2C0F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2025-24 HAZARD MITIGATION AND DEBRIS REMOVAL</w:t>
      </w:r>
    </w:p>
    <w:p w:rsidR="001C2C0F" w:rsidRPr="00E65F03" w:rsidRDefault="001C2C0F" w:rsidP="001C2C0F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P</w:t>
      </w:r>
      <w:r>
        <w:rPr>
          <w:rFonts w:eastAsia="Times New Roman"/>
          <w:b/>
          <w:bCs/>
          <w:color w:val="000000"/>
        </w:rPr>
        <w:t>ublished: Albuquerque Journal- 3/7</w:t>
      </w:r>
      <w:r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1C2C0F" w:rsidRPr="00E65F03" w:rsidRDefault="001C2C0F" w:rsidP="001C2C0F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 xml:space="preserve">         -3/7</w:t>
      </w:r>
      <w:r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1C2C0F" w:rsidRPr="00E65F03" w:rsidRDefault="001C2C0F" w:rsidP="001C2C0F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         -3</w:t>
      </w:r>
      <w:r w:rsidRPr="00E65F03">
        <w:rPr>
          <w:rFonts w:eastAsia="Times New Roman"/>
          <w:b/>
          <w:bCs/>
          <w:color w:val="000000"/>
        </w:rPr>
        <w:t>/</w:t>
      </w:r>
      <w:r>
        <w:rPr>
          <w:rFonts w:eastAsia="Times New Roman"/>
          <w:b/>
          <w:bCs/>
          <w:color w:val="000000"/>
        </w:rPr>
        <w:t>7</w:t>
      </w:r>
      <w:r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1C2C0F" w:rsidRPr="00E65F03" w:rsidRDefault="001C2C0F" w:rsidP="001C2C0F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</w:t>
      </w:r>
      <w:r>
        <w:rPr>
          <w:rFonts w:eastAsia="Times New Roman"/>
          <w:b/>
          <w:bCs/>
          <w:color w:val="000000"/>
        </w:rPr>
        <w:t>lerk’s Office at 1700 North Grand Avenue</w:t>
      </w:r>
      <w:r w:rsidRPr="00E65F03">
        <w:rPr>
          <w:rFonts w:eastAsia="Times New Roman"/>
          <w:b/>
          <w:bCs/>
          <w:color w:val="000000"/>
        </w:rPr>
        <w:t>, Las Vegas New Mexico 87701 or the City Web page www.lasvegasnm.gov </w:t>
      </w:r>
    </w:p>
    <w:p w:rsidR="001C2C0F" w:rsidRPr="00E65F03" w:rsidRDefault="001C2C0F" w:rsidP="001C2C0F">
      <w:pPr>
        <w:spacing w:after="0"/>
        <w:ind w:left="360" w:right="360"/>
        <w:jc w:val="both"/>
      </w:pPr>
    </w:p>
    <w:p w:rsidR="001C2C0F" w:rsidRPr="00CF7C8F" w:rsidRDefault="001C2C0F" w:rsidP="001C2C0F">
      <w:pPr>
        <w:spacing w:after="0"/>
        <w:ind w:left="360" w:right="360"/>
        <w:jc w:val="both"/>
        <w:rPr>
          <w:sz w:val="22"/>
          <w:szCs w:val="22"/>
        </w:rPr>
      </w:pPr>
    </w:p>
    <w:p w:rsidR="00031A2E" w:rsidRDefault="00031A2E" w:rsidP="00031A2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</w:p>
    <w:p w:rsidR="00031A2E" w:rsidRDefault="00031A2E" w:rsidP="00031A2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</w:p>
    <w:p w:rsidR="00E65F03" w:rsidRPr="00CF7C8F" w:rsidRDefault="00E65F03" w:rsidP="00AF76A3">
      <w:pPr>
        <w:spacing w:after="0"/>
        <w:ind w:right="360"/>
        <w:jc w:val="both"/>
        <w:rPr>
          <w:sz w:val="22"/>
          <w:szCs w:val="22"/>
        </w:rPr>
      </w:pPr>
    </w:p>
    <w:sectPr w:rsidR="00E65F03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AE" w:rsidRDefault="004D06AE" w:rsidP="00187824">
      <w:pPr>
        <w:spacing w:after="0"/>
      </w:pPr>
      <w:r>
        <w:separator/>
      </w:r>
    </w:p>
  </w:endnote>
  <w:endnote w:type="continuationSeparator" w:id="0">
    <w:p w:rsidR="004D06AE" w:rsidRDefault="004D06AE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6555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AE" w:rsidRDefault="004D06AE" w:rsidP="00187824">
      <w:pPr>
        <w:spacing w:after="0"/>
      </w:pPr>
      <w:r>
        <w:separator/>
      </w:r>
    </w:p>
  </w:footnote>
  <w:footnote w:type="continuationSeparator" w:id="0">
    <w:p w:rsidR="004D06AE" w:rsidRDefault="004D06AE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65555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EA"/>
    <w:multiLevelType w:val="hybridMultilevel"/>
    <w:tmpl w:val="E2D6F2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C5747"/>
    <w:multiLevelType w:val="multilevel"/>
    <w:tmpl w:val="09E6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57249"/>
    <w:multiLevelType w:val="multilevel"/>
    <w:tmpl w:val="75A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42A93"/>
    <w:multiLevelType w:val="hybridMultilevel"/>
    <w:tmpl w:val="F9A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1"/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5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1A2E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C2C0F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444D"/>
    <w:rsid w:val="004C5DD6"/>
    <w:rsid w:val="004D06AE"/>
    <w:rsid w:val="004E3D27"/>
    <w:rsid w:val="005048D0"/>
    <w:rsid w:val="00510FAD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5555F"/>
    <w:rsid w:val="006715EA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6B9E"/>
    <w:rsid w:val="008D7F66"/>
    <w:rsid w:val="008E0C54"/>
    <w:rsid w:val="008E63F0"/>
    <w:rsid w:val="00933D6B"/>
    <w:rsid w:val="00936D0C"/>
    <w:rsid w:val="00942AA1"/>
    <w:rsid w:val="00945801"/>
    <w:rsid w:val="00945E59"/>
    <w:rsid w:val="00974CA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2BC7"/>
    <w:rsid w:val="00AA186A"/>
    <w:rsid w:val="00AD15B9"/>
    <w:rsid w:val="00AE69E6"/>
    <w:rsid w:val="00AF3DEF"/>
    <w:rsid w:val="00AF76A3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3E87-3C4F-4139-82D1-C489D169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2025-03-13T20:47:00Z</dcterms:created>
  <dcterms:modified xsi:type="dcterms:W3CDTF">2025-03-13T20:47:00Z</dcterms:modified>
</cp:coreProperties>
</file>